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06" w:rsidRPr="00771B22" w:rsidRDefault="00220D06" w:rsidP="00F07E7F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32"/>
          <w:szCs w:val="28"/>
        </w:rPr>
      </w:pPr>
      <w:r w:rsidRPr="00771B22">
        <w:rPr>
          <w:rFonts w:ascii="Arial" w:hAnsi="Arial" w:cs="Arial"/>
          <w:b/>
          <w:color w:val="2F5496" w:themeColor="accent5" w:themeShade="BF"/>
          <w:sz w:val="32"/>
          <w:szCs w:val="28"/>
          <w:u w:val="single"/>
        </w:rPr>
        <w:t>PREGUNTES FREQÜENTS GRUPS ESTABLES COVID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52C6" w:rsidRDefault="003C52C6" w:rsidP="00F07E7F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:rsidR="00220D06" w:rsidRDefault="00220D06" w:rsidP="00F07E7F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Què és un grup estable?  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 el grup que està iniciant els entrenaments, s’aconsella fer-ho en grups reduïts, sense barrejar-se amb altres components.  Passats 14 dies sense cap incidència es considera grup estable.</w:t>
      </w: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7F" w:rsidRPr="008927B7" w:rsidRDefault="00F07E7F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És el mateix grup estable que equip?</w:t>
      </w: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cara a la competició d’handbol i entrenaments d’equips, considerem grup estable un equip. Aquest a més ha de ser així per tal de poder fer la traçabilitat en tots els casos, tant d’entrenaments com de partits.</w:t>
      </w: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6" w:rsidRPr="008927B7" w:rsidRDefault="008927B7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Els 14 dies per consolidar el grup es compten des de l’inici de l’entrenament o que hagin realitzat 14 dies/sessions d’entrenament?</w:t>
      </w:r>
    </w:p>
    <w:p w:rsidR="008927B7" w:rsidRPr="008927B7" w:rsidRDefault="008927B7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7B7">
        <w:rPr>
          <w:rFonts w:ascii="Arial" w:hAnsi="Arial" w:cs="Arial"/>
          <w:sz w:val="24"/>
          <w:szCs w:val="24"/>
        </w:rPr>
        <w:t xml:space="preserve">Són </w:t>
      </w:r>
      <w:r>
        <w:rPr>
          <w:rFonts w:ascii="Arial" w:hAnsi="Arial" w:cs="Arial"/>
          <w:sz w:val="24"/>
          <w:szCs w:val="24"/>
        </w:rPr>
        <w:t>14 dies des de que han començat els entrenaments, entenent que durant aquests dies s’hagi entrenat amb una certa regularitat (2, 3 cops per setmana).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27B7" w:rsidRPr="008927B7" w:rsidRDefault="008927B7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Es pot començar a entrenar amb tot l’equip de 19 esportistes?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la recomanació és començar a entrenar amb grups reduïts, com a màxim de 10 persones i després d’uns dies, si no s’ha detectat cap símptoma, ajuntar-los.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27B7" w:rsidRPr="008927B7" w:rsidRDefault="008927B7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Pot formar un grup estable més de 20 jugadors/es?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S’accepta fins a un màxim de 22 jugadors/es a categoria sènior, que és el màxim de jugadors per equips que estableix la normativa.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L’staff</w:t>
      </w:r>
      <w:proofErr w:type="spellEnd"/>
      <w:r>
        <w:rPr>
          <w:rFonts w:ascii="Arial" w:hAnsi="Arial" w:cs="Arial"/>
          <w:sz w:val="24"/>
          <w:szCs w:val="24"/>
        </w:rPr>
        <w:t xml:space="preserve"> no es considera en cap cas dels grups estables, ja que aquets han de guardar les distàncies de seguretat, anar sempre amb mascareta, rentar-se les mans sovint i no tocar-se la cara.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:rsidR="008927B7" w:rsidRPr="008927B7" w:rsidRDefault="008927B7" w:rsidP="003C52C6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Un entrenador pot entrenar a diferents equips?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Sí, un entrenador ha d’anar amb mascareta i mantenir la distància de seguretat.  Pot dirigir diferents equips, sense considerar-se part del grup estable, igual que els oficials.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52C6" w:rsidRDefault="003C52C6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:rsidR="00220D06" w:rsidRPr="008927B7" w:rsidRDefault="00220D06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lastRenderedPageBreak/>
        <w:t>Un/a jugador/a pot entrenar amb dos o més equips a l’hora?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el jugador/a inicia els entrenaments amb dos equips a l’hora (per exemple Dl, </w:t>
      </w:r>
      <w:proofErr w:type="spellStart"/>
      <w:r>
        <w:rPr>
          <w:rFonts w:ascii="Arial" w:hAnsi="Arial" w:cs="Arial"/>
          <w:sz w:val="24"/>
          <w:szCs w:val="24"/>
        </w:rPr>
        <w:t>Dx</w:t>
      </w:r>
      <w:proofErr w:type="spellEnd"/>
      <w:r>
        <w:rPr>
          <w:rFonts w:ascii="Arial" w:hAnsi="Arial" w:cs="Arial"/>
          <w:sz w:val="24"/>
          <w:szCs w:val="24"/>
        </w:rPr>
        <w:t xml:space="preserve"> i Dv amb el cadet i Dm i </w:t>
      </w:r>
      <w:proofErr w:type="spellStart"/>
      <w:r>
        <w:rPr>
          <w:rFonts w:ascii="Arial" w:hAnsi="Arial" w:cs="Arial"/>
          <w:sz w:val="24"/>
          <w:szCs w:val="24"/>
        </w:rPr>
        <w:t>Dj</w:t>
      </w:r>
      <w:proofErr w:type="spellEnd"/>
      <w:r>
        <w:rPr>
          <w:rFonts w:ascii="Arial" w:hAnsi="Arial" w:cs="Arial"/>
          <w:sz w:val="24"/>
          <w:szCs w:val="24"/>
        </w:rPr>
        <w:t xml:space="preserve"> amb el juvenil) podrà entrenar en ambdós equips, i un cop s’hagin complert els 14 dies per consolidar els grups estables, ja podrà jugar en ambdós equips indistintament.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un/a jugador/a cadet comença a entrenar amb l’equip juvenil, ha de mantenir el temps amb aquest equip, si l’equip juvenil inicia l’entrenament més tard, s’haurà d’esperar a que passin els 14 dies.  Un cop passat aquest període es podrà entrenar i alinear amb ambdós equips indistintament.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:rsidR="008927B7" w:rsidRPr="008927B7" w:rsidRDefault="008927B7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Un jugador/a d’un grup estable pot entrenar o jugar amb un altre grup estable del mateix club de manera puntal?</w:t>
      </w:r>
    </w:p>
    <w:p w:rsidR="008927B7" w:rsidRDefault="008927B7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el club ha de tenir la traçabilitat d’aquest jugador, ja que si l’equip dona algun positiu i no han passat els 14 dies, els dos equips implicats hauran de passar pel seguiment de sanitat.</w:t>
      </w: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07E7F" w:rsidRPr="008927B7" w:rsidRDefault="00F07E7F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Un cop consolidats 2 grups estables del mateix club, poden entrenar junts? Per exemple cadet A i cadet B i barrejar jugadors/es.</w:t>
      </w: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AB9">
        <w:rPr>
          <w:rFonts w:ascii="Arial" w:hAnsi="Arial" w:cs="Arial"/>
          <w:sz w:val="24"/>
          <w:szCs w:val="24"/>
        </w:rPr>
        <w:t>Podríe</w:t>
      </w:r>
      <w:r>
        <w:rPr>
          <w:rFonts w:ascii="Arial" w:hAnsi="Arial" w:cs="Arial"/>
          <w:sz w:val="24"/>
          <w:szCs w:val="24"/>
        </w:rPr>
        <w:t>m, però si es dona un cas de positiu quedarien implicats els dos grups.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E7F" w:rsidRPr="008927B7" w:rsidRDefault="00F07E7F" w:rsidP="003C52C6">
      <w:pPr>
        <w:spacing w:after="120" w:line="240" w:lineRule="auto"/>
        <w:jc w:val="both"/>
        <w:rPr>
          <w:rFonts w:ascii="Arial" w:hAnsi="Arial" w:cs="Arial"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Què passa si un cop iniciada la competició fitxem un jugador/a amb llicència d’un altre club de grup estable?  </w:t>
      </w: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 començar a entrenar amb l’equip de destí, però s’ha de tenir en compte per a temes de traçabilitat, que durant 14 dies pertanyerà als dos.</w:t>
      </w:r>
    </w:p>
    <w:p w:rsidR="00F07E7F" w:rsidRDefault="00F07E7F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2C6" w:rsidRDefault="003C52C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6" w:rsidRPr="008927B7" w:rsidRDefault="00220D06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Què passa si un jugador/a vol fer un entrenament de prova?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Haurà d’entrenar 14 dies individualment abans d’incorporar-se al grup, o bé presentar un prova PCR negativa.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0D06" w:rsidRPr="008927B7" w:rsidRDefault="00220D06" w:rsidP="003C52C6">
      <w:pPr>
        <w:spacing w:after="120" w:line="240" w:lineRule="auto"/>
        <w:jc w:val="both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8927B7">
        <w:rPr>
          <w:rFonts w:ascii="Arial" w:hAnsi="Arial" w:cs="Arial"/>
          <w:b/>
          <w:color w:val="2F5496" w:themeColor="accent5" w:themeShade="BF"/>
          <w:sz w:val="26"/>
          <w:szCs w:val="26"/>
        </w:rPr>
        <w:t>Es pot incorporar un/a jugador/a nou/va a l’entrenament  d’un grup estable?</w:t>
      </w: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haurà d’entrenar 14 dies individualment abans d’incorporar-se al grup, o bé presentar un prova PCR negativa.</w:t>
      </w:r>
      <w:bookmarkStart w:id="0" w:name="_GoBack"/>
      <w:bookmarkEnd w:id="0"/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6" w:rsidRDefault="00220D06" w:rsidP="00F07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0D06" w:rsidRPr="00220D06" w:rsidRDefault="00220D06" w:rsidP="00F07E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0D06">
        <w:rPr>
          <w:rFonts w:ascii="Arial" w:hAnsi="Arial" w:cs="Arial"/>
          <w:sz w:val="20"/>
          <w:szCs w:val="20"/>
        </w:rPr>
        <w:t>Data actualització 28/08/2020</w:t>
      </w:r>
    </w:p>
    <w:sectPr w:rsidR="00220D06" w:rsidRPr="00220D06" w:rsidSect="004341EC">
      <w:headerReference w:type="default" r:id="rId7"/>
      <w:footerReference w:type="default" r:id="rId8"/>
      <w:pgSz w:w="11900" w:h="16840" w:code="9"/>
      <w:pgMar w:top="2577" w:right="1701" w:bottom="993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06" w:rsidRDefault="00220D06" w:rsidP="006C3050">
      <w:r>
        <w:separator/>
      </w:r>
    </w:p>
  </w:endnote>
  <w:endnote w:type="continuationSeparator" w:id="0">
    <w:p w:rsidR="00220D06" w:rsidRDefault="00220D06" w:rsidP="006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3D" w:rsidRDefault="00220D06" w:rsidP="006C3050">
    <w:pPr>
      <w:pStyle w:val="Piedepgina"/>
      <w:ind w:left="-567"/>
      <w:rPr>
        <w:noProof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245110</wp:posOffset>
          </wp:positionV>
          <wp:extent cx="7828280" cy="429260"/>
          <wp:effectExtent l="0" t="0" r="0" b="0"/>
          <wp:wrapThrough wrapText="bothSides">
            <wp:wrapPolygon edited="0">
              <wp:start x="1314" y="0"/>
              <wp:lineTo x="1314" y="21089"/>
              <wp:lineTo x="7306" y="21089"/>
              <wp:lineTo x="19921" y="19172"/>
              <wp:lineTo x="20027" y="0"/>
              <wp:lineTo x="4468" y="0"/>
              <wp:lineTo x="1314" y="0"/>
            </wp:wrapPolygon>
          </wp:wrapThrough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050" w:rsidRDefault="006C3050" w:rsidP="006C3050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06" w:rsidRDefault="00220D06" w:rsidP="006C3050">
      <w:r>
        <w:separator/>
      </w:r>
    </w:p>
  </w:footnote>
  <w:footnote w:type="continuationSeparator" w:id="0">
    <w:p w:rsidR="00220D06" w:rsidRDefault="00220D06" w:rsidP="006C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220D06" w:rsidP="006C3050">
    <w:pPr>
      <w:pStyle w:val="Encabezado"/>
      <w:ind w:left="-567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2553970" cy="932180"/>
          <wp:effectExtent l="0" t="0" r="0" b="0"/>
          <wp:wrapTight wrapText="bothSides">
            <wp:wrapPolygon edited="0">
              <wp:start x="0" y="0"/>
              <wp:lineTo x="0" y="21188"/>
              <wp:lineTo x="21428" y="21188"/>
              <wp:lineTo x="21428" y="0"/>
              <wp:lineTo x="0" y="0"/>
            </wp:wrapPolygon>
          </wp:wrapTight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comment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6"/>
    <w:rsid w:val="00220D06"/>
    <w:rsid w:val="002979F6"/>
    <w:rsid w:val="003C52C6"/>
    <w:rsid w:val="004341EC"/>
    <w:rsid w:val="005E7837"/>
    <w:rsid w:val="005F2949"/>
    <w:rsid w:val="006C3050"/>
    <w:rsid w:val="00771B22"/>
    <w:rsid w:val="007A1514"/>
    <w:rsid w:val="008927B7"/>
    <w:rsid w:val="0095603D"/>
    <w:rsid w:val="009C1BD6"/>
    <w:rsid w:val="00A5347F"/>
    <w:rsid w:val="00F05C81"/>
    <w:rsid w:val="00F07E7F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67B128E"/>
  <w14:defaultImageDpi w14:val="300"/>
  <w15:docId w15:val="{2F478971-8901-4A46-BC22-90D6F94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06"/>
    <w:pPr>
      <w:spacing w:after="160" w:line="259" w:lineRule="auto"/>
    </w:pPr>
    <w:rPr>
      <w:rFonts w:ascii="Calibri" w:eastAsia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050"/>
  </w:style>
  <w:style w:type="paragraph" w:styleId="Piedepgina">
    <w:name w:val="footer"/>
    <w:basedOn w:val="Normal"/>
    <w:link w:val="Piedepgina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050"/>
  </w:style>
  <w:style w:type="paragraph" w:styleId="Textodeglobo">
    <w:name w:val="Balloon Text"/>
    <w:basedOn w:val="Normal"/>
    <w:link w:val="TextodegloboCar"/>
    <w:uiPriority w:val="99"/>
    <w:semiHidden/>
    <w:unhideWhenUsed/>
    <w:rsid w:val="006C30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C30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CH\datosuser\nguardia_fch\Desktop\PLANTILLA%20FCH%20N&#218;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D2673-8B92-42D4-8EDB-B4179F7F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FCH NÚRIA</Template>
  <TotalTime>81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 Catalana d'Handbol</dc:creator>
  <cp:keywords/>
  <dc:description/>
  <cp:lastModifiedBy>Nuria Guardia</cp:lastModifiedBy>
  <cp:revision>3</cp:revision>
  <cp:lastPrinted>2018-07-17T10:37:00Z</cp:lastPrinted>
  <dcterms:created xsi:type="dcterms:W3CDTF">2020-08-28T07:00:00Z</dcterms:created>
  <dcterms:modified xsi:type="dcterms:W3CDTF">2020-08-28T08:35:00Z</dcterms:modified>
</cp:coreProperties>
</file>